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b w:val="1"/>
          <w:color w:val="202124"/>
          <w:sz w:val="48"/>
          <w:szCs w:val="48"/>
        </w:rPr>
      </w:pPr>
      <w:bookmarkStart w:colFirst="0" w:colLast="0" w:name="_q0dk78k3rfjm" w:id="0"/>
      <w:bookmarkEnd w:id="0"/>
      <w:r w:rsidDel="00000000" w:rsidR="00000000" w:rsidRPr="00000000">
        <w:rPr>
          <w:b w:val="1"/>
          <w:color w:val="202124"/>
          <w:sz w:val="48"/>
          <w:szCs w:val="48"/>
          <w:rtl w:val="0"/>
        </w:rPr>
        <w:t xml:space="preserve">ERGM Exploration Activity:</w:t>
      </w:r>
    </w:p>
    <w:p w:rsidR="00000000" w:rsidDel="00000000" w:rsidP="00000000" w:rsidRDefault="00000000" w:rsidRPr="00000000" w14:paraId="00000002">
      <w:pPr>
        <w:pStyle w:val="Title"/>
        <w:rPr>
          <w:b w:val="1"/>
          <w:color w:val="674ea7"/>
          <w:sz w:val="48"/>
          <w:szCs w:val="48"/>
        </w:rPr>
      </w:pPr>
      <w:bookmarkStart w:colFirst="0" w:colLast="0" w:name="_8ksem533umzn" w:id="1"/>
      <w:bookmarkEnd w:id="1"/>
      <w:r w:rsidDel="00000000" w:rsidR="00000000" w:rsidRPr="00000000">
        <w:rPr>
          <w:b w:val="1"/>
          <w:color w:val="674ea7"/>
          <w:sz w:val="48"/>
          <w:szCs w:val="48"/>
          <w:rtl w:val="0"/>
        </w:rPr>
        <w:t xml:space="preserve">Generating Networks using ERGM</w:t>
      </w:r>
    </w:p>
    <w:p w:rsidR="00000000" w:rsidDel="00000000" w:rsidP="00000000" w:rsidRDefault="00000000" w:rsidRPr="00000000" w14:paraId="00000003">
      <w:pPr>
        <w:pStyle w:val="Title"/>
        <w:rPr>
          <w:sz w:val="24"/>
          <w:szCs w:val="24"/>
        </w:rPr>
      </w:pPr>
      <w:bookmarkStart w:colFirst="0" w:colLast="0" w:name="_kqrul1yajepp" w:id="2"/>
      <w:bookmarkEnd w:id="2"/>
      <w:r w:rsidDel="00000000" w:rsidR="00000000" w:rsidRPr="00000000">
        <w:rPr>
          <w:rtl w:val="0"/>
        </w:rPr>
      </w:r>
    </w:p>
    <w:p w:rsidR="00000000" w:rsidDel="00000000" w:rsidP="00000000" w:rsidRDefault="00000000" w:rsidRPr="00000000" w14:paraId="00000004">
      <w:pPr>
        <w:pStyle w:val="Heading1"/>
        <w:spacing w:after="0" w:before="0" w:lineRule="auto"/>
        <w:rPr>
          <w:b w:val="1"/>
          <w:sz w:val="28"/>
          <w:szCs w:val="28"/>
        </w:rPr>
      </w:pPr>
      <w:bookmarkStart w:colFirst="0" w:colLast="0" w:name="_msms1w22y13v" w:id="3"/>
      <w:bookmarkEnd w:id="3"/>
      <w:r w:rsidDel="00000000" w:rsidR="00000000" w:rsidRPr="00000000">
        <w:rPr>
          <w:b w:val="1"/>
          <w:sz w:val="28"/>
          <w:szCs w:val="28"/>
          <w:rtl w:val="0"/>
        </w:rPr>
        <w:t xml:space="preserve">Objective</w:t>
      </w:r>
    </w:p>
    <w:p w:rsidR="00000000" w:rsidDel="00000000" w:rsidP="00000000" w:rsidRDefault="00000000" w:rsidRPr="00000000" w14:paraId="00000005">
      <w:pPr>
        <w:rPr/>
      </w:pPr>
      <w:r w:rsidDel="00000000" w:rsidR="00000000" w:rsidRPr="00000000">
        <w:rPr>
          <w:rtl w:val="0"/>
        </w:rPr>
        <w:t xml:space="preserve">Exponential Random Graph Models (ERGM) are a family of statistical models that allow us to understand what factors lead ties to form in a network. </w:t>
      </w:r>
      <w:r w:rsidDel="00000000" w:rsidR="00000000" w:rsidRPr="00000000">
        <w:rPr>
          <w:b w:val="1"/>
          <w:u w:val="single"/>
          <w:rtl w:val="0"/>
        </w:rPr>
        <w:t xml:space="preserve">In analysis</w:t>
      </w:r>
      <w:r w:rsidDel="00000000" w:rsidR="00000000" w:rsidRPr="00000000">
        <w:rPr>
          <w:rtl w:val="0"/>
        </w:rPr>
        <w:t xml:space="preserve">, ERGMs are applied to data on an existing network to </w:t>
      </w:r>
      <w:r w:rsidDel="00000000" w:rsidR="00000000" w:rsidRPr="00000000">
        <w:rPr>
          <w:i w:val="1"/>
          <w:rtl w:val="0"/>
        </w:rPr>
        <w:t xml:space="preserve">infer</w:t>
      </w:r>
      <w:r w:rsidDel="00000000" w:rsidR="00000000" w:rsidRPr="00000000">
        <w:rPr>
          <w:rtl w:val="0"/>
        </w:rPr>
        <w:t xml:space="preserve"> </w:t>
      </w:r>
      <w:r w:rsidDel="00000000" w:rsidR="00000000" w:rsidRPr="00000000">
        <w:rPr>
          <w:i w:val="1"/>
          <w:rtl w:val="0"/>
        </w:rPr>
        <w:t xml:space="preserve">the different network effects (model terms + parameters)</w:t>
      </w:r>
      <w:r w:rsidDel="00000000" w:rsidR="00000000" w:rsidRPr="00000000">
        <w:rPr>
          <w:rtl w:val="0"/>
        </w:rPr>
        <w:t xml:space="preserve"> that generated the network.</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drawing>
          <wp:inline distB="114300" distT="114300" distL="114300" distR="114300">
            <wp:extent cx="3991885" cy="2125549"/>
            <wp:effectExtent b="0" l="0" r="0" t="0"/>
            <wp:docPr id="3" name="image1.png"/>
            <a:graphic>
              <a:graphicData uri="http://schemas.openxmlformats.org/drawingml/2006/picture">
                <pic:pic>
                  <pic:nvPicPr>
                    <pic:cNvPr id="0" name="image1.png"/>
                    <pic:cNvPicPr preferRelativeResize="0"/>
                  </pic:nvPicPr>
                  <pic:blipFill>
                    <a:blip r:embed="rId7"/>
                    <a:srcRect b="0" l="0" r="36698" t="5649"/>
                    <a:stretch>
                      <a:fillRect/>
                    </a:stretch>
                  </pic:blipFill>
                  <pic:spPr>
                    <a:xfrm>
                      <a:off x="0" y="0"/>
                      <a:ext cx="3991885" cy="2125549"/>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rPr/>
      </w:pPr>
      <w:r w:rsidDel="00000000" w:rsidR="00000000" w:rsidRPr="00000000">
        <w:rPr>
          <w:b w:val="1"/>
          <w:u w:val="single"/>
          <w:rtl w:val="0"/>
        </w:rPr>
        <w:t xml:space="preserve">In this exercise, we will demonstrate the reverse</w:t>
      </w:r>
      <w:r w:rsidDel="00000000" w:rsidR="00000000" w:rsidRPr="00000000">
        <w:rPr>
          <w:rtl w:val="0"/>
        </w:rPr>
        <w:t xml:space="preserve">: We will come up with model terms + parameters in order to </w:t>
      </w:r>
      <w:r w:rsidDel="00000000" w:rsidR="00000000" w:rsidRPr="00000000">
        <w:rPr>
          <w:b w:val="1"/>
          <w:i w:val="1"/>
          <w:rtl w:val="0"/>
        </w:rPr>
        <w:t xml:space="preserve">generate a new network</w:t>
      </w:r>
      <w:r w:rsidDel="00000000" w:rsidR="00000000" w:rsidRPr="00000000">
        <w:rPr>
          <w:rtl w:val="0"/>
        </w:rPr>
        <w:t xml:space="preserve"> that has certain properties. By doing so, we will develop an understanding of how global patterns in networks can be explained by the different local patterns (models terms + parameters) included in ERGMs.</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By clicking “</w:t>
      </w:r>
      <w:r w:rsidDel="00000000" w:rsidR="00000000" w:rsidRPr="00000000">
        <w:rPr>
          <w:b w:val="1"/>
          <w:rtl w:val="0"/>
        </w:rPr>
        <w:t xml:space="preserve">go</w:t>
      </w:r>
      <w:r w:rsidDel="00000000" w:rsidR="00000000" w:rsidRPr="00000000">
        <w:rPr>
          <w:rtl w:val="0"/>
        </w:rPr>
        <w:t xml:space="preserve">” in our code demo, you will generate a network based on the values of ERGM parameters you have specified. When “go” is clicked, the ties between nodes are updated by performing 100 steps in the Markov Chain Monte Carlo (MCMC) algorithm.</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sz w:val="40"/>
          <w:szCs w:val="4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D">
      <w:pPr>
        <w:pStyle w:val="Title"/>
        <w:rPr>
          <w:b w:val="1"/>
          <w:sz w:val="24"/>
          <w:szCs w:val="24"/>
        </w:rPr>
      </w:pPr>
      <w:bookmarkStart w:colFirst="0" w:colLast="0" w:name="_6c4rg95d96c0" w:id="4"/>
      <w:bookmarkEnd w:id="4"/>
      <w:r w:rsidDel="00000000" w:rsidR="00000000" w:rsidRPr="00000000">
        <w:rPr>
          <w:b w:val="1"/>
          <w:sz w:val="24"/>
          <w:szCs w:val="24"/>
          <w:rtl w:val="0"/>
        </w:rPr>
        <w:t xml:space="preserve">Use the below link to access the interactive web demo:</w:t>
      </w:r>
    </w:p>
    <w:p w:rsidR="00000000" w:rsidDel="00000000" w:rsidP="00000000" w:rsidRDefault="00000000" w:rsidRPr="00000000" w14:paraId="0000000E">
      <w:pPr>
        <w:rPr/>
      </w:pPr>
      <w:hyperlink r:id="rId8">
        <w:r w:rsidDel="00000000" w:rsidR="00000000" w:rsidRPr="00000000">
          <w:rPr>
            <w:b w:val="1"/>
            <w:color w:val="1155cc"/>
            <w:sz w:val="29"/>
            <w:szCs w:val="29"/>
            <w:u w:val="single"/>
            <w:rtl w:val="0"/>
          </w:rPr>
          <w:t xml:space="preserve">bit.ly/demoERGM</w:t>
        </w:r>
      </w:hyperlink>
      <w:r w:rsidDel="00000000" w:rsidR="00000000" w:rsidRPr="00000000">
        <w:rPr>
          <w:b w:val="1"/>
          <w:sz w:val="29"/>
          <w:szCs w:val="29"/>
          <w:rtl w:val="0"/>
        </w:rPr>
        <w:t xml:space="preserve">    (link is case-sensitive)</w:t>
      </w:r>
      <w:r w:rsidDel="00000000" w:rsidR="00000000" w:rsidRPr="00000000">
        <w:rPr>
          <w:rtl w:val="0"/>
        </w:rPr>
      </w:r>
    </w:p>
    <w:p w:rsidR="00000000" w:rsidDel="00000000" w:rsidP="00000000" w:rsidRDefault="00000000" w:rsidRPr="00000000" w14:paraId="0000000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b w:val="1"/>
          <w:sz w:val="24"/>
          <w:szCs w:val="24"/>
        </w:rPr>
      </w:pPr>
      <w:r w:rsidDel="00000000" w:rsidR="00000000" w:rsidRPr="00000000">
        <w:rPr>
          <w:b w:val="1"/>
          <w:sz w:val="24"/>
          <w:szCs w:val="24"/>
          <w:rtl w:val="0"/>
        </w:rPr>
        <w:t xml:space="preserve">Please work with one or two of your neighbors to complete activities 1 and 2.</w:t>
      </w:r>
      <w:r w:rsidDel="00000000" w:rsidR="00000000" w:rsidRPr="00000000">
        <w:br w:type="page"/>
      </w:r>
      <w:r w:rsidDel="00000000" w:rsidR="00000000" w:rsidRPr="00000000">
        <w:rPr>
          <w:rtl w:val="0"/>
        </w:rPr>
      </w:r>
    </w:p>
    <w:p w:rsidR="00000000" w:rsidDel="00000000" w:rsidP="00000000" w:rsidRDefault="00000000" w:rsidRPr="00000000" w14:paraId="00000012">
      <w:pPr>
        <w:pStyle w:val="Heading1"/>
        <w:spacing w:after="0" w:before="0" w:lineRule="auto"/>
        <w:rPr>
          <w:b w:val="1"/>
          <w:sz w:val="28"/>
          <w:szCs w:val="28"/>
        </w:rPr>
      </w:pPr>
      <w:bookmarkStart w:colFirst="0" w:colLast="0" w:name="_lk764xvnu0ob" w:id="5"/>
      <w:bookmarkEnd w:id="5"/>
      <w:r w:rsidDel="00000000" w:rsidR="00000000" w:rsidRPr="00000000">
        <w:rPr>
          <w:b w:val="1"/>
          <w:sz w:val="28"/>
          <w:szCs w:val="28"/>
          <w:rtl w:val="0"/>
        </w:rPr>
        <w:t xml:space="preserve">Instructions</w:t>
      </w:r>
    </w:p>
    <w:p w:rsidR="00000000" w:rsidDel="00000000" w:rsidP="00000000" w:rsidRDefault="00000000" w:rsidRPr="00000000" w14:paraId="00000013">
      <w:pPr>
        <w:rPr/>
      </w:pPr>
      <w:r w:rsidDel="00000000" w:rsidR="00000000" w:rsidRPr="00000000">
        <w:rPr>
          <w:rtl w:val="0"/>
        </w:rPr>
        <w:t xml:space="preserve">On the web page, you will find an interface for generating networks using ERGMs. In this activity, we will ask you to go through several exercises to generate different types of networks.  </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ERGMs can be complicated and involve many interdependent parameters. To make the activity easier on you, for each activity we will specify </w:t>
      </w:r>
      <w:r w:rsidDel="00000000" w:rsidR="00000000" w:rsidRPr="00000000">
        <w:rPr>
          <w:i w:val="1"/>
          <w:rtl w:val="0"/>
        </w:rPr>
        <w:t xml:space="preserve">fixed values</w:t>
      </w:r>
      <w:r w:rsidDel="00000000" w:rsidR="00000000" w:rsidRPr="00000000">
        <w:rPr>
          <w:rtl w:val="0"/>
        </w:rPr>
        <w:t xml:space="preserve"> you should use for some ERGM parameters, and then ask you to experiment with </w:t>
      </w:r>
      <w:r w:rsidDel="00000000" w:rsidR="00000000" w:rsidRPr="00000000">
        <w:rPr>
          <w:i w:val="1"/>
          <w:rtl w:val="0"/>
        </w:rPr>
        <w:t xml:space="preserve">adjusting only one or two parameters</w:t>
      </w:r>
      <w:r w:rsidDel="00000000" w:rsidR="00000000" w:rsidRPr="00000000">
        <w:rPr>
          <w:rtl w:val="0"/>
        </w:rPr>
        <w:t xml:space="preserve"> in the model.</w:t>
      </w:r>
    </w:p>
    <w:p w:rsidR="00000000" w:rsidDel="00000000" w:rsidP="00000000" w:rsidRDefault="00000000" w:rsidRPr="00000000" w14:paraId="0000001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7">
      <w:pPr>
        <w:rPr>
          <w:sz w:val="2"/>
          <w:szCs w:val="2"/>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-419099</wp:posOffset>
            </wp:positionH>
            <wp:positionV relativeFrom="paragraph">
              <wp:posOffset>57150</wp:posOffset>
            </wp:positionV>
            <wp:extent cx="6881813" cy="3385258"/>
            <wp:effectExtent b="0" l="0" r="0" t="0"/>
            <wp:wrapTopAndBottom distB="0" distT="0"/>
            <wp:docPr id="2"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6881813" cy="3385258"/>
                    </a:xfrm>
                    <a:prstGeom prst="rect"/>
                    <a:ln/>
                  </pic:spPr>
                </pic:pic>
              </a:graphicData>
            </a:graphic>
          </wp:anchor>
        </w:drawing>
      </w:r>
    </w:p>
    <w:p w:rsidR="00000000" w:rsidDel="00000000" w:rsidP="00000000" w:rsidRDefault="00000000" w:rsidRPr="00000000" w14:paraId="0000001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9">
      <w:pPr>
        <w:rPr>
          <w:sz w:val="6"/>
          <w:szCs w:val="6"/>
        </w:rPr>
      </w:pPr>
      <w:r w:rsidDel="00000000" w:rsidR="00000000" w:rsidRPr="00000000">
        <w:rPr>
          <w:rtl w:val="0"/>
        </w:rPr>
      </w:r>
    </w:p>
    <w:p w:rsidR="00000000" w:rsidDel="00000000" w:rsidP="00000000" w:rsidRDefault="00000000" w:rsidRPr="00000000" w14:paraId="0000001A">
      <w:pPr>
        <w:rPr/>
      </w:pPr>
      <w:commentRangeStart w:id="0"/>
      <w:r w:rsidDel="00000000" w:rsidR="00000000" w:rsidRPr="00000000">
        <w:rPr>
          <w:rtl w:val="0"/>
        </w:rPr>
        <w:t xml:space="preserve">You can generate networks by using the following controls within the webpage:</w:t>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01B">
      <w:pPr>
        <w:numPr>
          <w:ilvl w:val="0"/>
          <w:numId w:val="1"/>
        </w:numPr>
        <w:ind w:left="720" w:hanging="360"/>
      </w:pPr>
      <w:r w:rsidDel="00000000" w:rsidR="00000000" w:rsidRPr="00000000">
        <w:rPr>
          <w:b w:val="1"/>
          <w:rtl w:val="0"/>
        </w:rPr>
        <w:t xml:space="preserve">Setup</w:t>
      </w:r>
      <w:r w:rsidDel="00000000" w:rsidR="00000000" w:rsidRPr="00000000">
        <w:rPr>
          <w:rtl w:val="0"/>
        </w:rPr>
        <w:t xml:space="preserve">:</w:t>
        <w:tab/>
        <w:tab/>
      </w:r>
    </w:p>
    <w:p w:rsidR="00000000" w:rsidDel="00000000" w:rsidP="00000000" w:rsidRDefault="00000000" w:rsidRPr="00000000" w14:paraId="0000001C">
      <w:pPr>
        <w:ind w:left="720" w:firstLine="0"/>
        <w:rPr/>
      </w:pPr>
      <w:r w:rsidDel="00000000" w:rsidR="00000000" w:rsidRPr="00000000">
        <w:rPr>
          <w:rtl w:val="0"/>
        </w:rPr>
        <w:t xml:space="preserve">Run this command first to generate a new network.</w:t>
      </w:r>
    </w:p>
    <w:p w:rsidR="00000000" w:rsidDel="00000000" w:rsidP="00000000" w:rsidRDefault="00000000" w:rsidRPr="00000000" w14:paraId="0000001D">
      <w:pPr>
        <w:numPr>
          <w:ilvl w:val="0"/>
          <w:numId w:val="1"/>
        </w:numPr>
        <w:ind w:left="720" w:hanging="360"/>
      </w:pPr>
      <w:r w:rsidDel="00000000" w:rsidR="00000000" w:rsidRPr="00000000">
        <w:rPr>
          <w:b w:val="1"/>
          <w:rtl w:val="0"/>
        </w:rPr>
        <w:t xml:space="preserve">Go</w:t>
      </w:r>
      <w:r w:rsidDel="00000000" w:rsidR="00000000" w:rsidRPr="00000000">
        <w:rPr>
          <w:rtl w:val="0"/>
        </w:rPr>
        <w:t xml:space="preserve">:</w:t>
        <w:tab/>
        <w:tab/>
      </w:r>
    </w:p>
    <w:p w:rsidR="00000000" w:rsidDel="00000000" w:rsidP="00000000" w:rsidRDefault="00000000" w:rsidRPr="00000000" w14:paraId="0000001E">
      <w:pPr>
        <w:ind w:left="720" w:firstLine="0"/>
        <w:rPr/>
      </w:pPr>
      <w:r w:rsidDel="00000000" w:rsidR="00000000" w:rsidRPr="00000000">
        <w:rPr>
          <w:rtl w:val="0"/>
        </w:rPr>
        <w:t xml:space="preserve">Each time you click “go” the network will </w:t>
      </w:r>
      <w:r w:rsidDel="00000000" w:rsidR="00000000" w:rsidRPr="00000000">
        <w:rPr>
          <w:u w:val="single"/>
          <w:rtl w:val="0"/>
        </w:rPr>
        <w:t xml:space="preserve">go through 100 steps in the MCMC algorithm</w:t>
      </w:r>
      <w:r w:rsidDel="00000000" w:rsidR="00000000" w:rsidRPr="00000000">
        <w:rPr>
          <w:rtl w:val="0"/>
        </w:rPr>
        <w:t xml:space="preserve"> to update ties, and then the network plot will update.</w:t>
      </w:r>
    </w:p>
    <w:p w:rsidR="00000000" w:rsidDel="00000000" w:rsidP="00000000" w:rsidRDefault="00000000" w:rsidRPr="00000000" w14:paraId="0000001F">
      <w:pPr>
        <w:ind w:left="720" w:firstLine="0"/>
        <w:rPr/>
      </w:pPr>
      <w:r w:rsidDel="00000000" w:rsidR="00000000" w:rsidRPr="00000000">
        <w:rPr>
          <w:rtl w:val="0"/>
        </w:rPr>
        <w:t xml:space="preserve">When you click “go”, newly generated edges will be shown in </w:t>
      </w:r>
      <w:r w:rsidDel="00000000" w:rsidR="00000000" w:rsidRPr="00000000">
        <w:rPr>
          <w:b w:val="1"/>
          <w:color w:val="38761d"/>
          <w:sz w:val="24"/>
          <w:szCs w:val="24"/>
          <w:rtl w:val="0"/>
        </w:rPr>
        <w:t xml:space="preserve">green</w:t>
      </w:r>
      <w:r w:rsidDel="00000000" w:rsidR="00000000" w:rsidRPr="00000000">
        <w:rPr>
          <w:rtl w:val="0"/>
        </w:rPr>
        <w:t xml:space="preserve">. Pre-existing edges will appear </w:t>
      </w:r>
      <w:r w:rsidDel="00000000" w:rsidR="00000000" w:rsidRPr="00000000">
        <w:rPr>
          <w:b w:val="1"/>
          <w:color w:val="666666"/>
          <w:sz w:val="24"/>
          <w:szCs w:val="24"/>
          <w:rtl w:val="0"/>
        </w:rPr>
        <w:t xml:space="preserve">grey</w:t>
      </w:r>
      <w:r w:rsidDel="00000000" w:rsidR="00000000" w:rsidRPr="00000000">
        <w:rPr>
          <w:rtl w:val="0"/>
        </w:rPr>
        <w:t xml:space="preserve">.</w:t>
      </w:r>
    </w:p>
    <w:p w:rsidR="00000000" w:rsidDel="00000000" w:rsidP="00000000" w:rsidRDefault="00000000" w:rsidRPr="00000000" w14:paraId="00000020">
      <w:pPr>
        <w:numPr>
          <w:ilvl w:val="0"/>
          <w:numId w:val="1"/>
        </w:numPr>
        <w:ind w:left="720" w:hanging="360"/>
      </w:pPr>
      <w:r w:rsidDel="00000000" w:rsidR="00000000" w:rsidRPr="00000000">
        <w:rPr>
          <w:b w:val="1"/>
          <w:rtl w:val="0"/>
        </w:rPr>
        <w:t xml:space="preserve">Resize Nodes</w:t>
      </w:r>
      <w:r w:rsidDel="00000000" w:rsidR="00000000" w:rsidRPr="00000000">
        <w:rPr>
          <w:rtl w:val="0"/>
        </w:rPr>
        <w:t xml:space="preserve">: </w:t>
      </w:r>
    </w:p>
    <w:p w:rsidR="00000000" w:rsidDel="00000000" w:rsidP="00000000" w:rsidRDefault="00000000" w:rsidRPr="00000000" w14:paraId="00000021">
      <w:pPr>
        <w:numPr>
          <w:ilvl w:val="0"/>
          <w:numId w:val="1"/>
        </w:numPr>
        <w:ind w:left="720" w:hanging="360"/>
      </w:pPr>
      <w:r w:rsidDel="00000000" w:rsidR="00000000" w:rsidRPr="00000000">
        <w:rPr>
          <w:rtl w:val="0"/>
        </w:rPr>
        <w:t xml:space="preserve">Clicking this button will update the sizes of nodes based on their current degree.</w:t>
      </w:r>
    </w:p>
    <w:p w:rsidR="00000000" w:rsidDel="00000000" w:rsidP="00000000" w:rsidRDefault="00000000" w:rsidRPr="00000000" w14:paraId="00000022">
      <w:pPr>
        <w:numPr>
          <w:ilvl w:val="0"/>
          <w:numId w:val="1"/>
        </w:numPr>
        <w:ind w:left="720" w:hanging="360"/>
      </w:pPr>
      <w:r w:rsidDel="00000000" w:rsidR="00000000" w:rsidRPr="00000000">
        <w:rPr>
          <w:b w:val="1"/>
          <w:rtl w:val="0"/>
        </w:rPr>
        <w:t xml:space="preserve">Network Setup Settings</w:t>
      </w:r>
      <w:r w:rsidDel="00000000" w:rsidR="00000000" w:rsidRPr="00000000">
        <w:rPr>
          <w:rtl w:val="0"/>
        </w:rPr>
        <w:t xml:space="preserve">:</w:t>
      </w:r>
    </w:p>
    <w:p w:rsidR="00000000" w:rsidDel="00000000" w:rsidP="00000000" w:rsidRDefault="00000000" w:rsidRPr="00000000" w14:paraId="00000023">
      <w:pPr>
        <w:ind w:left="720" w:firstLine="0"/>
        <w:rPr/>
      </w:pPr>
      <w:r w:rsidDel="00000000" w:rsidR="00000000" w:rsidRPr="00000000">
        <w:rPr>
          <w:rtl w:val="0"/>
        </w:rPr>
        <w:t xml:space="preserve">These settings affect the composition of new networks everytime you click “setup”</w:t>
      </w:r>
    </w:p>
    <w:p w:rsidR="00000000" w:rsidDel="00000000" w:rsidP="00000000" w:rsidRDefault="00000000" w:rsidRPr="00000000" w14:paraId="00000024">
      <w:pPr>
        <w:numPr>
          <w:ilvl w:val="1"/>
          <w:numId w:val="1"/>
        </w:numPr>
        <w:ind w:left="1440" w:hanging="360"/>
      </w:pPr>
      <w:r w:rsidDel="00000000" w:rsidR="00000000" w:rsidRPr="00000000">
        <w:rPr>
          <w:b w:val="1"/>
          <w:rtl w:val="0"/>
        </w:rPr>
        <w:t xml:space="preserve">Node-num</w:t>
      </w:r>
      <w:r w:rsidDel="00000000" w:rsidR="00000000" w:rsidRPr="00000000">
        <w:rPr>
          <w:rtl w:val="0"/>
        </w:rPr>
        <w:t xml:space="preserve">: The number of nodes in newly generated networks</w:t>
      </w:r>
    </w:p>
    <w:p w:rsidR="00000000" w:rsidDel="00000000" w:rsidP="00000000" w:rsidRDefault="00000000" w:rsidRPr="00000000" w14:paraId="00000025">
      <w:pPr>
        <w:numPr>
          <w:ilvl w:val="1"/>
          <w:numId w:val="1"/>
        </w:numPr>
        <w:ind w:left="1440" w:hanging="360"/>
      </w:pPr>
      <w:r w:rsidDel="00000000" w:rsidR="00000000" w:rsidRPr="00000000">
        <w:rPr>
          <w:b w:val="1"/>
          <w:rtl w:val="0"/>
        </w:rPr>
        <w:t xml:space="preserve">Red percentage</w:t>
      </w:r>
      <w:r w:rsidDel="00000000" w:rsidR="00000000" w:rsidRPr="00000000">
        <w:rPr>
          <w:rtl w:val="0"/>
        </w:rPr>
        <w:t xml:space="preserve">: The proportion of </w:t>
      </w:r>
      <w:r w:rsidDel="00000000" w:rsidR="00000000" w:rsidRPr="00000000">
        <w:rPr>
          <w:b w:val="1"/>
          <w:color w:val="85200c"/>
          <w:sz w:val="24"/>
          <w:szCs w:val="24"/>
          <w:rtl w:val="0"/>
        </w:rPr>
        <w:t xml:space="preserve">red</w:t>
      </w:r>
      <w:r w:rsidDel="00000000" w:rsidR="00000000" w:rsidRPr="00000000">
        <w:rPr>
          <w:rtl w:val="0"/>
        </w:rPr>
        <w:t xml:space="preserve"> nodes in newly generated networks. The remaining nodes will all be </w:t>
      </w:r>
      <w:r w:rsidDel="00000000" w:rsidR="00000000" w:rsidRPr="00000000">
        <w:rPr>
          <w:b w:val="1"/>
          <w:color w:val="38761d"/>
          <w:sz w:val="24"/>
          <w:szCs w:val="24"/>
          <w:rtl w:val="0"/>
        </w:rPr>
        <w:t xml:space="preserve">green</w:t>
      </w:r>
      <w:r w:rsidDel="00000000" w:rsidR="00000000" w:rsidRPr="00000000">
        <w:rPr>
          <w:rtl w:val="0"/>
        </w:rPr>
        <w:t xml:space="preserve">. This matters for network homophily effects.</w:t>
      </w:r>
      <w:r w:rsidDel="00000000" w:rsidR="00000000" w:rsidRPr="00000000">
        <w:br w:type="page"/>
      </w:r>
      <w:r w:rsidDel="00000000" w:rsidR="00000000" w:rsidRPr="00000000">
        <w:rPr>
          <w:rtl w:val="0"/>
        </w:rPr>
      </w:r>
    </w:p>
    <w:p w:rsidR="00000000" w:rsidDel="00000000" w:rsidP="00000000" w:rsidRDefault="00000000" w:rsidRPr="00000000" w14:paraId="00000026">
      <w:pPr>
        <w:ind w:left="0" w:firstLine="0"/>
        <w:rPr>
          <w:b w:val="1"/>
          <w:sz w:val="28"/>
          <w:szCs w:val="28"/>
        </w:rPr>
      </w:pPr>
      <w:r w:rsidDel="00000000" w:rsidR="00000000" w:rsidRPr="00000000">
        <w:rPr>
          <w:b w:val="1"/>
          <w:sz w:val="28"/>
          <w:szCs w:val="28"/>
          <w:rtl w:val="0"/>
        </w:rPr>
        <w:t xml:space="preserve">Activity 1: Homophily </w:t>
      </w:r>
    </w:p>
    <w:p w:rsidR="00000000" w:rsidDel="00000000" w:rsidP="00000000" w:rsidRDefault="00000000" w:rsidRPr="00000000" w14:paraId="00000027">
      <w:pPr>
        <w:ind w:left="0" w:firstLine="0"/>
        <w:rPr>
          <w:sz w:val="28"/>
          <w:szCs w:val="28"/>
        </w:rPr>
      </w:pPr>
      <w:r w:rsidDel="00000000" w:rsidR="00000000" w:rsidRPr="00000000">
        <w:rPr>
          <w:sz w:val="28"/>
          <w:szCs w:val="28"/>
          <w:rtl w:val="0"/>
        </w:rPr>
        <w:t xml:space="preserve">(</w:t>
      </w:r>
      <w:r w:rsidDel="00000000" w:rsidR="00000000" w:rsidRPr="00000000">
        <w:rPr>
          <w:i w:val="1"/>
          <w:sz w:val="28"/>
          <w:szCs w:val="28"/>
          <w:rtl w:val="0"/>
        </w:rPr>
        <w:t xml:space="preserve">e.g.</w:t>
      </w:r>
      <w:r w:rsidDel="00000000" w:rsidR="00000000" w:rsidRPr="00000000">
        <w:rPr>
          <w:sz w:val="28"/>
          <w:szCs w:val="28"/>
          <w:rtl w:val="0"/>
        </w:rPr>
        <w:t xml:space="preserve"> within-department vs. cross-department collaboration)</w:t>
      </w:r>
    </w:p>
    <w:p w:rsidR="00000000" w:rsidDel="00000000" w:rsidP="00000000" w:rsidRDefault="00000000" w:rsidRPr="00000000" w14:paraId="00000028">
      <w:pPr>
        <w:ind w:left="0" w:firstLine="0"/>
        <w:rPr>
          <w:sz w:val="28"/>
          <w:szCs w:val="28"/>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For the first activity we will look at homophily (“birds of a feather”) effects on networks. While homophily can apply to many attributes (gender, age, race, personality, tenure at an organization, etc.), for the sake of this exercise we will look at homophily simply on the basis of node color - </w:t>
      </w:r>
      <w:r w:rsidDel="00000000" w:rsidR="00000000" w:rsidRPr="00000000">
        <w:rPr>
          <w:b w:val="1"/>
          <w:color w:val="990000"/>
          <w:rtl w:val="0"/>
        </w:rPr>
        <w:t xml:space="preserve">red</w:t>
      </w:r>
      <w:r w:rsidDel="00000000" w:rsidR="00000000" w:rsidRPr="00000000">
        <w:rPr>
          <w:rtl w:val="0"/>
        </w:rPr>
        <w:t xml:space="preserve"> or </w:t>
      </w:r>
      <w:r w:rsidDel="00000000" w:rsidR="00000000" w:rsidRPr="00000000">
        <w:rPr>
          <w:b w:val="1"/>
          <w:color w:val="38761d"/>
          <w:rtl w:val="0"/>
        </w:rPr>
        <w:t xml:space="preserve">green</w:t>
      </w:r>
      <w:r w:rsidDel="00000000" w:rsidR="00000000" w:rsidRPr="00000000">
        <w:rPr>
          <w:rtl w:val="0"/>
        </w:rPr>
        <w:t xml:space="preserve">.</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We can pretend that </w:t>
      </w:r>
      <w:r w:rsidDel="00000000" w:rsidR="00000000" w:rsidRPr="00000000">
        <w:rPr>
          <w:b w:val="1"/>
          <w:color w:val="990000"/>
          <w:rtl w:val="0"/>
        </w:rPr>
        <w:t xml:space="preserve">red</w:t>
      </w:r>
      <w:r w:rsidDel="00000000" w:rsidR="00000000" w:rsidRPr="00000000">
        <w:rPr>
          <w:rtl w:val="0"/>
        </w:rPr>
        <w:t xml:space="preserve"> nodes represent employees in the </w:t>
      </w:r>
      <w:r w:rsidDel="00000000" w:rsidR="00000000" w:rsidRPr="00000000">
        <w:rPr>
          <w:b w:val="1"/>
          <w:rtl w:val="0"/>
        </w:rPr>
        <w:t xml:space="preserve">sales</w:t>
      </w:r>
      <w:r w:rsidDel="00000000" w:rsidR="00000000" w:rsidRPr="00000000">
        <w:rPr>
          <w:rtl w:val="0"/>
        </w:rPr>
        <w:t xml:space="preserve"> department of a software company, and </w:t>
      </w:r>
      <w:r w:rsidDel="00000000" w:rsidR="00000000" w:rsidRPr="00000000">
        <w:rPr>
          <w:b w:val="1"/>
          <w:color w:val="38761d"/>
          <w:rtl w:val="0"/>
        </w:rPr>
        <w:t xml:space="preserve">green</w:t>
      </w:r>
      <w:r w:rsidDel="00000000" w:rsidR="00000000" w:rsidRPr="00000000">
        <w:rPr>
          <w:rtl w:val="0"/>
        </w:rPr>
        <w:t xml:space="preserve"> nodes represent employees in the </w:t>
      </w:r>
      <w:r w:rsidDel="00000000" w:rsidR="00000000" w:rsidRPr="00000000">
        <w:rPr>
          <w:b w:val="1"/>
          <w:rtl w:val="0"/>
        </w:rPr>
        <w:t xml:space="preserve">development</w:t>
      </w:r>
      <w:r w:rsidDel="00000000" w:rsidR="00000000" w:rsidRPr="00000000">
        <w:rPr>
          <w:rtl w:val="0"/>
        </w:rPr>
        <w:t xml:space="preserve"> department in a software company. Homophily effects then capture trends towards within-department (as opposed to cross-department) collaboration.</w:t>
      </w:r>
    </w:p>
    <w:p w:rsidR="00000000" w:rsidDel="00000000" w:rsidP="00000000" w:rsidRDefault="00000000" w:rsidRPr="00000000" w14:paraId="0000002C">
      <w:pPr>
        <w:rPr/>
      </w:pPr>
      <w:r w:rsidDel="00000000" w:rsidR="00000000" w:rsidRPr="00000000">
        <w:rPr>
          <w:rtl w:val="0"/>
        </w:rPr>
        <w:tab/>
      </w:r>
    </w:p>
    <w:p w:rsidR="00000000" w:rsidDel="00000000" w:rsidP="00000000" w:rsidRDefault="00000000" w:rsidRPr="00000000" w14:paraId="0000002D">
      <w:pPr>
        <w:rPr>
          <w:b w:val="1"/>
        </w:rPr>
      </w:pPr>
      <w:r w:rsidDel="00000000" w:rsidR="00000000" w:rsidRPr="00000000">
        <w:rPr>
          <w:rtl w:val="0"/>
        </w:rPr>
        <w:tab/>
      </w:r>
      <w:r w:rsidDel="00000000" w:rsidR="00000000" w:rsidRPr="00000000">
        <w:rPr>
          <w:b w:val="1"/>
          <w:rtl w:val="0"/>
        </w:rPr>
        <w:t xml:space="preserve">Fixed parameters:</w:t>
      </w:r>
    </w:p>
    <w:p w:rsidR="00000000" w:rsidDel="00000000" w:rsidP="00000000" w:rsidRDefault="00000000" w:rsidRPr="00000000" w14:paraId="0000002E">
      <w:pPr>
        <w:ind w:left="720" w:firstLine="0"/>
        <w:rPr>
          <w:i w:val="1"/>
        </w:rPr>
      </w:pPr>
      <w:r w:rsidDel="00000000" w:rsidR="00000000" w:rsidRPr="00000000">
        <w:rPr>
          <w:i w:val="1"/>
          <w:rtl w:val="0"/>
        </w:rPr>
        <w:t xml:space="preserve">Please keep the following values fixed for the parameters below:</w:t>
      </w:r>
    </w:p>
    <w:p w:rsidR="00000000" w:rsidDel="00000000" w:rsidP="00000000" w:rsidRDefault="00000000" w:rsidRPr="00000000" w14:paraId="0000002F">
      <w:pPr>
        <w:ind w:firstLine="720"/>
        <w:rPr/>
      </w:pPr>
      <w:r w:rsidDel="00000000" w:rsidR="00000000" w:rsidRPr="00000000">
        <w:rPr>
          <w:rtl w:val="0"/>
        </w:rPr>
        <w:t xml:space="preserve">Node-num:</w:t>
        <w:tab/>
        <w:tab/>
        <w:t xml:space="preserve">15</w:t>
      </w:r>
    </w:p>
    <w:p w:rsidR="00000000" w:rsidDel="00000000" w:rsidP="00000000" w:rsidRDefault="00000000" w:rsidRPr="00000000" w14:paraId="00000030">
      <w:pPr>
        <w:ind w:left="720" w:firstLine="0"/>
        <w:rPr/>
      </w:pPr>
      <w:r w:rsidDel="00000000" w:rsidR="00000000" w:rsidRPr="00000000">
        <w:rPr>
          <w:rtl w:val="0"/>
        </w:rPr>
        <w:t xml:space="preserve">Edges</w:t>
        <w:tab/>
        <w:tab/>
        <w:tab/>
        <w:t xml:space="preserve">-3.0</w:t>
      </w:r>
    </w:p>
    <w:p w:rsidR="00000000" w:rsidDel="00000000" w:rsidP="00000000" w:rsidRDefault="00000000" w:rsidRPr="00000000" w14:paraId="00000031">
      <w:pPr>
        <w:ind w:left="720" w:firstLine="0"/>
        <w:rPr/>
      </w:pPr>
      <w:r w:rsidDel="00000000" w:rsidR="00000000" w:rsidRPr="00000000">
        <w:rPr>
          <w:rtl w:val="0"/>
        </w:rPr>
        <w:t xml:space="preserve">All other parameters:</w:t>
        <w:tab/>
        <w:t xml:space="preserve">0.0</w:t>
      </w:r>
    </w:p>
    <w:p w:rsidR="00000000" w:rsidDel="00000000" w:rsidP="00000000" w:rsidRDefault="00000000" w:rsidRPr="00000000" w14:paraId="00000032">
      <w:pPr>
        <w:ind w:left="720" w:firstLine="0"/>
        <w:rPr/>
      </w:pPr>
      <w:r w:rsidDel="00000000" w:rsidR="00000000" w:rsidRPr="00000000">
        <w:rPr>
          <w:rtl w:val="0"/>
        </w:rPr>
      </w:r>
    </w:p>
    <w:p w:rsidR="00000000" w:rsidDel="00000000" w:rsidP="00000000" w:rsidRDefault="00000000" w:rsidRPr="00000000" w14:paraId="00000033">
      <w:pPr>
        <w:rPr>
          <w:b w:val="1"/>
        </w:rPr>
      </w:pPr>
      <w:r w:rsidDel="00000000" w:rsidR="00000000" w:rsidRPr="00000000">
        <w:rPr>
          <w:rtl w:val="0"/>
        </w:rPr>
        <w:tab/>
      </w:r>
      <w:r w:rsidDel="00000000" w:rsidR="00000000" w:rsidRPr="00000000">
        <w:rPr>
          <w:b w:val="1"/>
          <w:rtl w:val="0"/>
        </w:rPr>
        <w:t xml:space="preserve">Experimental parameters:</w:t>
      </w:r>
    </w:p>
    <w:p w:rsidR="00000000" w:rsidDel="00000000" w:rsidP="00000000" w:rsidRDefault="00000000" w:rsidRPr="00000000" w14:paraId="00000034">
      <w:pPr>
        <w:rPr>
          <w:i w:val="1"/>
        </w:rPr>
      </w:pPr>
      <w:r w:rsidDel="00000000" w:rsidR="00000000" w:rsidRPr="00000000">
        <w:rPr>
          <w:rtl w:val="0"/>
        </w:rPr>
        <w:tab/>
      </w:r>
      <w:r w:rsidDel="00000000" w:rsidR="00000000" w:rsidRPr="00000000">
        <w:rPr>
          <w:i w:val="1"/>
          <w:rtl w:val="0"/>
        </w:rPr>
        <w:t xml:space="preserve">Please experiment with changing the values (+ or -) for the parameters below:</w:t>
      </w:r>
    </w:p>
    <w:p w:rsidR="00000000" w:rsidDel="00000000" w:rsidP="00000000" w:rsidRDefault="00000000" w:rsidRPr="00000000" w14:paraId="00000035">
      <w:pPr>
        <w:rPr>
          <w:i w:val="1"/>
        </w:rPr>
      </w:pPr>
      <w:r w:rsidDel="00000000" w:rsidR="00000000" w:rsidRPr="00000000">
        <w:rPr>
          <w:i w:val="1"/>
          <w:rtl w:val="0"/>
        </w:rPr>
        <w:tab/>
      </w:r>
      <w:r w:rsidDel="00000000" w:rsidR="00000000" w:rsidRPr="00000000">
        <w:rPr>
          <w:rtl w:val="0"/>
        </w:rPr>
        <w:t xml:space="preserve">Red-percentage:</w:t>
        <w:tab/>
        <w:t xml:space="preserve">0.50 (need to re-run “setup” each time you click on this</w:t>
      </w:r>
      <w:r w:rsidDel="00000000" w:rsidR="00000000" w:rsidRPr="00000000">
        <w:rPr>
          <w:rtl w:val="0"/>
        </w:rPr>
      </w:r>
    </w:p>
    <w:p w:rsidR="00000000" w:rsidDel="00000000" w:rsidP="00000000" w:rsidRDefault="00000000" w:rsidRPr="00000000" w14:paraId="00000036">
      <w:pPr>
        <w:ind w:firstLine="720"/>
        <w:rPr/>
      </w:pPr>
      <w:r w:rsidDel="00000000" w:rsidR="00000000" w:rsidRPr="00000000">
        <w:rPr>
          <w:rtl w:val="0"/>
        </w:rPr>
        <w:t xml:space="preserve">Homophily:</w:t>
        <w:tab/>
        <w:tab/>
        <w:t xml:space="preserve">Try 0.0. Then try various positive and negative values.</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ind w:left="720" w:firstLine="0"/>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Start with 50% red nodes and a homophily value of 0.0. Click “setup”. After running several hundred MCMC iterations (click “go” a few times), see what the network looks like.</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Try this procedure again with a </w:t>
      </w:r>
      <w:r w:rsidDel="00000000" w:rsidR="00000000" w:rsidRPr="00000000">
        <w:rPr>
          <w:b w:val="1"/>
          <w:rtl w:val="0"/>
        </w:rPr>
        <w:t xml:space="preserve">positive</w:t>
      </w:r>
      <w:r w:rsidDel="00000000" w:rsidR="00000000" w:rsidRPr="00000000">
        <w:rPr>
          <w:rtl w:val="0"/>
        </w:rPr>
        <w:t xml:space="preserve"> “homophily” coefficient. </w:t>
      </w:r>
    </w:p>
    <w:p w:rsidR="00000000" w:rsidDel="00000000" w:rsidP="00000000" w:rsidRDefault="00000000" w:rsidRPr="00000000" w14:paraId="0000003C">
      <w:pPr>
        <w:ind w:firstLine="720"/>
        <w:rPr/>
      </w:pPr>
      <w:r w:rsidDel="00000000" w:rsidR="00000000" w:rsidRPr="00000000">
        <w:rPr>
          <w:rtl w:val="0"/>
        </w:rPr>
        <w:t xml:space="preserve">How does the network change?</w:t>
      </w:r>
    </w:p>
    <w:p w:rsidR="00000000" w:rsidDel="00000000" w:rsidP="00000000" w:rsidRDefault="00000000" w:rsidRPr="00000000" w14:paraId="0000003D">
      <w:pPr>
        <w:rPr/>
      </w:pPr>
      <w:r w:rsidDel="00000000" w:rsidR="00000000" w:rsidRPr="00000000">
        <w:rPr>
          <w:rtl w:val="0"/>
        </w:rPr>
        <w:t xml:space="preserve">Try this procedure again with a </w:t>
      </w:r>
      <w:r w:rsidDel="00000000" w:rsidR="00000000" w:rsidRPr="00000000">
        <w:rPr>
          <w:b w:val="1"/>
          <w:rtl w:val="0"/>
        </w:rPr>
        <w:t xml:space="preserve">negative</w:t>
      </w:r>
      <w:r w:rsidDel="00000000" w:rsidR="00000000" w:rsidRPr="00000000">
        <w:rPr>
          <w:rtl w:val="0"/>
        </w:rPr>
        <w:t xml:space="preserve"> “homophily” coefficient. </w:t>
      </w:r>
    </w:p>
    <w:p w:rsidR="00000000" w:rsidDel="00000000" w:rsidP="00000000" w:rsidRDefault="00000000" w:rsidRPr="00000000" w14:paraId="0000003E">
      <w:pPr>
        <w:ind w:firstLine="720"/>
        <w:rPr/>
      </w:pPr>
      <w:r w:rsidDel="00000000" w:rsidR="00000000" w:rsidRPr="00000000">
        <w:rPr>
          <w:rtl w:val="0"/>
        </w:rPr>
        <w:t xml:space="preserve">How does the network change?</w:t>
      </w:r>
    </w:p>
    <w:p w:rsidR="00000000" w:rsidDel="00000000" w:rsidP="00000000" w:rsidRDefault="00000000" w:rsidRPr="00000000" w14:paraId="0000003F">
      <w:pPr>
        <w:rPr>
          <w:b w:val="1"/>
        </w:rPr>
      </w:pPr>
      <w:r w:rsidDel="00000000" w:rsidR="00000000" w:rsidRPr="00000000">
        <w:rPr>
          <w:rtl w:val="0"/>
        </w:rPr>
      </w:r>
    </w:p>
    <w:p w:rsidR="00000000" w:rsidDel="00000000" w:rsidP="00000000" w:rsidRDefault="00000000" w:rsidRPr="00000000" w14:paraId="00000040">
      <w:pPr>
        <w:rPr>
          <w:b w:val="1"/>
        </w:rPr>
      </w:pPr>
      <w:r w:rsidDel="00000000" w:rsidR="00000000" w:rsidRPr="00000000">
        <w:rPr>
          <w:rtl w:val="0"/>
        </w:rPr>
      </w:r>
    </w:p>
    <w:p w:rsidR="00000000" w:rsidDel="00000000" w:rsidP="00000000" w:rsidRDefault="00000000" w:rsidRPr="00000000" w14:paraId="00000041">
      <w:pPr>
        <w:rPr>
          <w:b w:val="1"/>
        </w:rPr>
      </w:pPr>
      <w:r w:rsidDel="00000000" w:rsidR="00000000" w:rsidRPr="00000000">
        <w:rPr>
          <w:rtl w:val="0"/>
        </w:rPr>
      </w:r>
    </w:p>
    <w:p w:rsidR="00000000" w:rsidDel="00000000" w:rsidP="00000000" w:rsidRDefault="00000000" w:rsidRPr="00000000" w14:paraId="00000042">
      <w:pPr>
        <w:rPr>
          <w:b w:val="1"/>
        </w:rPr>
      </w:pPr>
      <w:r w:rsidDel="00000000" w:rsidR="00000000" w:rsidRPr="00000000">
        <w:br w:type="page"/>
      </w:r>
      <w:r w:rsidDel="00000000" w:rsidR="00000000" w:rsidRPr="00000000">
        <w:rPr>
          <w:rtl w:val="0"/>
        </w:rPr>
      </w:r>
    </w:p>
    <w:p w:rsidR="00000000" w:rsidDel="00000000" w:rsidP="00000000" w:rsidRDefault="00000000" w:rsidRPr="00000000" w14:paraId="00000043">
      <w:pPr>
        <w:pStyle w:val="Heading1"/>
        <w:spacing w:after="0" w:before="0" w:lineRule="auto"/>
        <w:rPr>
          <w:b w:val="1"/>
          <w:sz w:val="28"/>
          <w:szCs w:val="28"/>
        </w:rPr>
      </w:pPr>
      <w:bookmarkStart w:colFirst="0" w:colLast="0" w:name="_gm3t7ps7hea2" w:id="6"/>
      <w:bookmarkEnd w:id="6"/>
      <w:r w:rsidDel="00000000" w:rsidR="00000000" w:rsidRPr="00000000">
        <w:rPr>
          <w:b w:val="1"/>
          <w:sz w:val="28"/>
          <w:szCs w:val="28"/>
          <w:rtl w:val="0"/>
        </w:rPr>
        <w:t xml:space="preserve">Activity 2: Indegree Preferential Attachment</w:t>
      </w:r>
    </w:p>
    <w:p w:rsidR="00000000" w:rsidDel="00000000" w:rsidP="00000000" w:rsidRDefault="00000000" w:rsidRPr="00000000" w14:paraId="00000044">
      <w:pPr>
        <w:rPr/>
      </w:pPr>
      <w:r w:rsidDel="00000000" w:rsidR="00000000" w:rsidRPr="00000000">
        <w:rPr>
          <w:rtl w:val="0"/>
        </w:rPr>
        <w:t xml:space="preserve">For the second activity, we will look at preferential attachment effects - e.g. a popularity effect, similar to “rich get richer” but with network ties.</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b w:val="1"/>
        </w:rPr>
      </w:pPr>
      <w:r w:rsidDel="00000000" w:rsidR="00000000" w:rsidRPr="00000000">
        <w:rPr>
          <w:b w:val="1"/>
          <w:rtl w:val="0"/>
        </w:rPr>
        <w:t xml:space="preserve">Fixed parameters:</w:t>
      </w:r>
    </w:p>
    <w:p w:rsidR="00000000" w:rsidDel="00000000" w:rsidP="00000000" w:rsidRDefault="00000000" w:rsidRPr="00000000" w14:paraId="00000047">
      <w:pPr>
        <w:ind w:left="720" w:firstLine="0"/>
        <w:rPr>
          <w:i w:val="1"/>
        </w:rPr>
      </w:pPr>
      <w:r w:rsidDel="00000000" w:rsidR="00000000" w:rsidRPr="00000000">
        <w:rPr>
          <w:i w:val="1"/>
          <w:rtl w:val="0"/>
        </w:rPr>
        <w:t xml:space="preserve">Please keep the following values fixed for the parameters below:</w:t>
      </w:r>
    </w:p>
    <w:p w:rsidR="00000000" w:rsidDel="00000000" w:rsidP="00000000" w:rsidRDefault="00000000" w:rsidRPr="00000000" w14:paraId="00000048">
      <w:pPr>
        <w:ind w:firstLine="720"/>
        <w:rPr>
          <w:b w:val="1"/>
        </w:rPr>
      </w:pPr>
      <w:r w:rsidDel="00000000" w:rsidR="00000000" w:rsidRPr="00000000">
        <w:rPr>
          <w:b w:val="1"/>
          <w:rtl w:val="0"/>
        </w:rPr>
        <w:t xml:space="preserve">Node-num:</w:t>
        <w:tab/>
        <w:tab/>
        <w:t xml:space="preserve"> 15</w:t>
      </w:r>
    </w:p>
    <w:p w:rsidR="00000000" w:rsidDel="00000000" w:rsidP="00000000" w:rsidRDefault="00000000" w:rsidRPr="00000000" w14:paraId="00000049">
      <w:pPr>
        <w:ind w:firstLine="720"/>
        <w:rPr>
          <w:b w:val="1"/>
        </w:rPr>
      </w:pPr>
      <w:r w:rsidDel="00000000" w:rsidR="00000000" w:rsidRPr="00000000">
        <w:rPr>
          <w:b w:val="1"/>
          <w:rtl w:val="0"/>
        </w:rPr>
        <w:t xml:space="preserve">Red-percentage</w:t>
        <w:tab/>
        <w:t xml:space="preserve"> 0.0</w:t>
      </w:r>
    </w:p>
    <w:p w:rsidR="00000000" w:rsidDel="00000000" w:rsidP="00000000" w:rsidRDefault="00000000" w:rsidRPr="00000000" w14:paraId="0000004A">
      <w:pPr>
        <w:ind w:left="720" w:firstLine="0"/>
        <w:rPr>
          <w:b w:val="1"/>
        </w:rPr>
      </w:pPr>
      <w:r w:rsidDel="00000000" w:rsidR="00000000" w:rsidRPr="00000000">
        <w:rPr>
          <w:b w:val="1"/>
          <w:rtl w:val="0"/>
        </w:rPr>
        <w:t xml:space="preserve">Edges</w:t>
        <w:tab/>
        <w:tab/>
        <w:tab/>
        <w:t xml:space="preserve">-3.0</w:t>
      </w:r>
    </w:p>
    <w:p w:rsidR="00000000" w:rsidDel="00000000" w:rsidP="00000000" w:rsidRDefault="00000000" w:rsidRPr="00000000" w14:paraId="0000004B">
      <w:pPr>
        <w:ind w:left="720" w:firstLine="0"/>
        <w:rPr>
          <w:b w:val="1"/>
        </w:rPr>
      </w:pPr>
      <w:r w:rsidDel="00000000" w:rsidR="00000000" w:rsidRPr="00000000">
        <w:rPr>
          <w:b w:val="1"/>
          <w:rtl w:val="0"/>
        </w:rPr>
        <w:t xml:space="preserve">Other parameters:</w:t>
        <w:tab/>
        <w:t xml:space="preserve"> 0.0</w:t>
      </w:r>
    </w:p>
    <w:p w:rsidR="00000000" w:rsidDel="00000000" w:rsidP="00000000" w:rsidRDefault="00000000" w:rsidRPr="00000000" w14:paraId="0000004C">
      <w:pPr>
        <w:ind w:left="720" w:firstLine="0"/>
        <w:rPr/>
      </w:pPr>
      <w:r w:rsidDel="00000000" w:rsidR="00000000" w:rsidRPr="00000000">
        <w:rPr>
          <w:rtl w:val="0"/>
        </w:rPr>
      </w:r>
    </w:p>
    <w:p w:rsidR="00000000" w:rsidDel="00000000" w:rsidP="00000000" w:rsidRDefault="00000000" w:rsidRPr="00000000" w14:paraId="0000004D">
      <w:pPr>
        <w:rPr>
          <w:b w:val="1"/>
        </w:rPr>
      </w:pPr>
      <w:r w:rsidDel="00000000" w:rsidR="00000000" w:rsidRPr="00000000">
        <w:rPr>
          <w:b w:val="1"/>
          <w:rtl w:val="0"/>
        </w:rPr>
        <w:t xml:space="preserve">Experiment 1 parameters:</w:t>
      </w:r>
    </w:p>
    <w:p w:rsidR="00000000" w:rsidDel="00000000" w:rsidP="00000000" w:rsidRDefault="00000000" w:rsidRPr="00000000" w14:paraId="0000004E">
      <w:pPr>
        <w:rPr>
          <w:i w:val="1"/>
        </w:rPr>
      </w:pPr>
      <w:r w:rsidDel="00000000" w:rsidR="00000000" w:rsidRPr="00000000">
        <w:rPr>
          <w:rtl w:val="0"/>
        </w:rPr>
        <w:tab/>
      </w:r>
      <w:r w:rsidDel="00000000" w:rsidR="00000000" w:rsidRPr="00000000">
        <w:rPr>
          <w:i w:val="1"/>
          <w:rtl w:val="0"/>
        </w:rPr>
        <w:t xml:space="preserve">Please experiment with changing the values (+ or -) for the parameters below:</w:t>
      </w:r>
    </w:p>
    <w:p w:rsidR="00000000" w:rsidDel="00000000" w:rsidP="00000000" w:rsidRDefault="00000000" w:rsidRPr="00000000" w14:paraId="0000004F">
      <w:pPr>
        <w:rPr/>
      </w:pPr>
      <w:r w:rsidDel="00000000" w:rsidR="00000000" w:rsidRPr="00000000">
        <w:rPr>
          <w:i w:val="1"/>
          <w:rtl w:val="0"/>
        </w:rPr>
        <w:tab/>
      </w:r>
      <w:r w:rsidDel="00000000" w:rsidR="00000000" w:rsidRPr="00000000">
        <w:rPr>
          <w:rtl w:val="0"/>
        </w:rPr>
        <w:t xml:space="preserve">First, click “</w:t>
      </w:r>
      <w:r w:rsidDel="00000000" w:rsidR="00000000" w:rsidRPr="00000000">
        <w:rPr>
          <w:i w:val="1"/>
          <w:rtl w:val="0"/>
        </w:rPr>
        <w:t xml:space="preserve">setup</w:t>
      </w:r>
      <w:r w:rsidDel="00000000" w:rsidR="00000000" w:rsidRPr="00000000">
        <w:rPr>
          <w:rtl w:val="0"/>
        </w:rPr>
        <w:t xml:space="preserve">” to restart with a new network.</w:t>
      </w:r>
    </w:p>
    <w:p w:rsidR="00000000" w:rsidDel="00000000" w:rsidP="00000000" w:rsidRDefault="00000000" w:rsidRPr="00000000" w14:paraId="00000050">
      <w:pPr>
        <w:ind w:firstLine="720"/>
        <w:rPr>
          <w:b w:val="1"/>
          <w:i w:val="1"/>
        </w:rPr>
      </w:pPr>
      <w:r w:rsidDel="00000000" w:rsidR="00000000" w:rsidRPr="00000000">
        <w:rPr>
          <w:b w:val="1"/>
          <w:rtl w:val="0"/>
        </w:rPr>
        <w:t xml:space="preserve">In-2-Star</w:t>
      </w:r>
      <w:r w:rsidDel="00000000" w:rsidR="00000000" w:rsidRPr="00000000">
        <w:rPr>
          <w:rtl w:val="0"/>
        </w:rPr>
        <w:t xml:space="preserve">:</w:t>
        <w:tab/>
        <w:tab/>
        <w:t xml:space="preserve">Try slight negative values, </w:t>
      </w:r>
      <w:r w:rsidDel="00000000" w:rsidR="00000000" w:rsidRPr="00000000">
        <w:rPr>
          <w:i w:val="1"/>
          <w:rtl w:val="0"/>
        </w:rPr>
        <w:t xml:space="preserve">e.g. </w:t>
      </w:r>
      <w:r w:rsidDel="00000000" w:rsidR="00000000" w:rsidRPr="00000000">
        <w:rPr>
          <w:b w:val="1"/>
          <w:i w:val="1"/>
          <w:rtl w:val="0"/>
        </w:rPr>
        <w:t xml:space="preserve">-0.3</w:t>
      </w:r>
    </w:p>
    <w:p w:rsidR="00000000" w:rsidDel="00000000" w:rsidP="00000000" w:rsidRDefault="00000000" w:rsidRPr="00000000" w14:paraId="00000051">
      <w:pPr>
        <w:rPr>
          <w:b w:val="1"/>
          <w:i w:val="1"/>
        </w:rPr>
      </w:pPr>
      <w:r w:rsidDel="00000000" w:rsidR="00000000" w:rsidRPr="00000000">
        <w:rPr>
          <w:rtl w:val="0"/>
        </w:rPr>
        <w:tab/>
      </w:r>
      <w:r w:rsidDel="00000000" w:rsidR="00000000" w:rsidRPr="00000000">
        <w:rPr>
          <w:b w:val="1"/>
          <w:rtl w:val="0"/>
        </w:rPr>
        <w:t xml:space="preserve">In-3-Star</w:t>
      </w:r>
      <w:r w:rsidDel="00000000" w:rsidR="00000000" w:rsidRPr="00000000">
        <w:rPr>
          <w:rtl w:val="0"/>
        </w:rPr>
        <w:t xml:space="preserve">:</w:t>
        <w:tab/>
        <w:tab/>
        <w:t xml:space="preserve">Try positive values, keeping In-3-star &gt; abs(In-2-star), </w:t>
      </w:r>
      <w:r w:rsidDel="00000000" w:rsidR="00000000" w:rsidRPr="00000000">
        <w:rPr>
          <w:i w:val="1"/>
          <w:rtl w:val="0"/>
        </w:rPr>
        <w:t xml:space="preserve">e.g. </w:t>
      </w:r>
      <w:r w:rsidDel="00000000" w:rsidR="00000000" w:rsidRPr="00000000">
        <w:rPr>
          <w:b w:val="1"/>
          <w:i w:val="1"/>
          <w:rtl w:val="0"/>
        </w:rPr>
        <w:t xml:space="preserve">1.2</w:t>
      </w:r>
    </w:p>
    <w:p w:rsidR="00000000" w:rsidDel="00000000" w:rsidP="00000000" w:rsidRDefault="00000000" w:rsidRPr="00000000" w14:paraId="00000052">
      <w:pPr>
        <w:rPr/>
      </w:pPr>
      <w:r w:rsidDel="00000000" w:rsidR="00000000" w:rsidRPr="00000000">
        <w:rPr>
          <w:rtl w:val="0"/>
        </w:rPr>
        <w:tab/>
        <w:t xml:space="preserve">Click “</w:t>
      </w:r>
      <w:r w:rsidDel="00000000" w:rsidR="00000000" w:rsidRPr="00000000">
        <w:rPr>
          <w:i w:val="1"/>
          <w:rtl w:val="0"/>
        </w:rPr>
        <w:t xml:space="preserve">resize nodes</w:t>
      </w:r>
      <w:r w:rsidDel="00000000" w:rsidR="00000000" w:rsidRPr="00000000">
        <w:rPr>
          <w:rtl w:val="0"/>
        </w:rPr>
        <w:t xml:space="preserve">” to scale the size of nodes based off of their in-degree.</w:t>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ind w:left="720" w:firstLine="0"/>
        <w:rPr/>
      </w:pPr>
      <w:r w:rsidDel="00000000" w:rsidR="00000000" w:rsidRPr="00000000">
        <w:rPr>
          <w:rtl w:val="0"/>
        </w:rPr>
        <w:t xml:space="preserve">Look at the “Indegree distribution” plot. What does the network look like under these settings? Does it exhibit preferential attachment in-degree? Why?</w:t>
      </w:r>
    </w:p>
    <w:p w:rsidR="00000000" w:rsidDel="00000000" w:rsidP="00000000" w:rsidRDefault="00000000" w:rsidRPr="00000000" w14:paraId="00000055">
      <w:pPr>
        <w:ind w:left="720" w:firstLine="0"/>
        <w:rPr/>
      </w:pPr>
      <w:r w:rsidDel="00000000" w:rsidR="00000000" w:rsidRPr="00000000">
        <w:rPr>
          <w:rtl w:val="0"/>
        </w:rPr>
      </w:r>
    </w:p>
    <w:p w:rsidR="00000000" w:rsidDel="00000000" w:rsidP="00000000" w:rsidRDefault="00000000" w:rsidRPr="00000000" w14:paraId="00000056">
      <w:pPr>
        <w:rPr>
          <w:b w:val="1"/>
        </w:rPr>
      </w:pPr>
      <w:r w:rsidDel="00000000" w:rsidR="00000000" w:rsidRPr="00000000">
        <w:rPr>
          <w:b w:val="1"/>
          <w:rtl w:val="0"/>
        </w:rPr>
        <w:t xml:space="preserve">Experiment 2 parameters:</w:t>
      </w:r>
    </w:p>
    <w:p w:rsidR="00000000" w:rsidDel="00000000" w:rsidP="00000000" w:rsidRDefault="00000000" w:rsidRPr="00000000" w14:paraId="00000057">
      <w:pPr>
        <w:rPr>
          <w:i w:val="1"/>
        </w:rPr>
      </w:pPr>
      <w:r w:rsidDel="00000000" w:rsidR="00000000" w:rsidRPr="00000000">
        <w:rPr>
          <w:rtl w:val="0"/>
        </w:rPr>
        <w:tab/>
      </w:r>
      <w:r w:rsidDel="00000000" w:rsidR="00000000" w:rsidRPr="00000000">
        <w:rPr>
          <w:i w:val="1"/>
          <w:rtl w:val="0"/>
        </w:rPr>
        <w:t xml:space="preserve">Please experiment with changing the values (+ or -) for the parameters below:</w:t>
      </w:r>
    </w:p>
    <w:p w:rsidR="00000000" w:rsidDel="00000000" w:rsidP="00000000" w:rsidRDefault="00000000" w:rsidRPr="00000000" w14:paraId="00000058">
      <w:pPr>
        <w:rPr/>
      </w:pPr>
      <w:r w:rsidDel="00000000" w:rsidR="00000000" w:rsidRPr="00000000">
        <w:rPr>
          <w:i w:val="1"/>
          <w:rtl w:val="0"/>
        </w:rPr>
        <w:tab/>
      </w:r>
      <w:r w:rsidDel="00000000" w:rsidR="00000000" w:rsidRPr="00000000">
        <w:rPr>
          <w:rtl w:val="0"/>
        </w:rPr>
        <w:t xml:space="preserve">First, click “</w:t>
      </w:r>
      <w:r w:rsidDel="00000000" w:rsidR="00000000" w:rsidRPr="00000000">
        <w:rPr>
          <w:i w:val="1"/>
          <w:rtl w:val="0"/>
        </w:rPr>
        <w:t xml:space="preserve">setup</w:t>
      </w:r>
      <w:r w:rsidDel="00000000" w:rsidR="00000000" w:rsidRPr="00000000">
        <w:rPr>
          <w:rtl w:val="0"/>
        </w:rPr>
        <w:t xml:space="preserve">” to restart with a new network.</w:t>
      </w:r>
    </w:p>
    <w:p w:rsidR="00000000" w:rsidDel="00000000" w:rsidP="00000000" w:rsidRDefault="00000000" w:rsidRPr="00000000" w14:paraId="00000059">
      <w:pPr>
        <w:rPr>
          <w:b w:val="1"/>
          <w:i w:val="1"/>
        </w:rPr>
      </w:pPr>
      <w:r w:rsidDel="00000000" w:rsidR="00000000" w:rsidRPr="00000000">
        <w:rPr>
          <w:i w:val="1"/>
          <w:rtl w:val="0"/>
        </w:rPr>
        <w:tab/>
      </w:r>
      <w:r w:rsidDel="00000000" w:rsidR="00000000" w:rsidRPr="00000000">
        <w:rPr>
          <w:b w:val="1"/>
          <w:rtl w:val="0"/>
        </w:rPr>
        <w:t xml:space="preserve">In-2-Star</w:t>
      </w:r>
      <w:r w:rsidDel="00000000" w:rsidR="00000000" w:rsidRPr="00000000">
        <w:rPr>
          <w:rtl w:val="0"/>
        </w:rPr>
        <w:t xml:space="preserve">:</w:t>
        <w:tab/>
        <w:tab/>
        <w:t xml:space="preserve">Try slight positive values, </w:t>
      </w:r>
      <w:r w:rsidDel="00000000" w:rsidR="00000000" w:rsidRPr="00000000">
        <w:rPr>
          <w:i w:val="1"/>
          <w:rtl w:val="0"/>
        </w:rPr>
        <w:t xml:space="preserve">e.g. </w:t>
      </w:r>
      <w:r w:rsidDel="00000000" w:rsidR="00000000" w:rsidRPr="00000000">
        <w:rPr>
          <w:b w:val="1"/>
          <w:i w:val="1"/>
          <w:rtl w:val="0"/>
        </w:rPr>
        <w:t xml:space="preserve">0.3</w:t>
      </w:r>
    </w:p>
    <w:p w:rsidR="00000000" w:rsidDel="00000000" w:rsidP="00000000" w:rsidRDefault="00000000" w:rsidRPr="00000000" w14:paraId="0000005A">
      <w:pPr>
        <w:rPr>
          <w:b w:val="1"/>
          <w:i w:val="1"/>
        </w:rPr>
      </w:pPr>
      <w:r w:rsidDel="00000000" w:rsidR="00000000" w:rsidRPr="00000000">
        <w:rPr>
          <w:rtl w:val="0"/>
        </w:rPr>
        <w:tab/>
      </w:r>
      <w:r w:rsidDel="00000000" w:rsidR="00000000" w:rsidRPr="00000000">
        <w:rPr>
          <w:b w:val="1"/>
          <w:rtl w:val="0"/>
        </w:rPr>
        <w:t xml:space="preserve">In-3-Star</w:t>
      </w:r>
      <w:r w:rsidDel="00000000" w:rsidR="00000000" w:rsidRPr="00000000">
        <w:rPr>
          <w:rtl w:val="0"/>
        </w:rPr>
        <w:t xml:space="preserve">:</w:t>
        <w:tab/>
        <w:tab/>
        <w:t xml:space="preserve">Try negative values, keeping abs(In-3-star) &gt; In-2-star, </w:t>
      </w:r>
      <w:r w:rsidDel="00000000" w:rsidR="00000000" w:rsidRPr="00000000">
        <w:rPr>
          <w:i w:val="1"/>
          <w:rtl w:val="0"/>
        </w:rPr>
        <w:t xml:space="preserve">e.g. -</w:t>
      </w:r>
      <w:r w:rsidDel="00000000" w:rsidR="00000000" w:rsidRPr="00000000">
        <w:rPr>
          <w:b w:val="1"/>
          <w:i w:val="1"/>
          <w:rtl w:val="0"/>
        </w:rPr>
        <w:t xml:space="preserve">1.2</w:t>
      </w:r>
    </w:p>
    <w:p w:rsidR="00000000" w:rsidDel="00000000" w:rsidP="00000000" w:rsidRDefault="00000000" w:rsidRPr="00000000" w14:paraId="0000005B">
      <w:pPr>
        <w:rPr/>
      </w:pPr>
      <w:r w:rsidDel="00000000" w:rsidR="00000000" w:rsidRPr="00000000">
        <w:rPr>
          <w:rtl w:val="0"/>
        </w:rPr>
        <w:tab/>
        <w:t xml:space="preserve">Click “r</w:t>
      </w:r>
      <w:r w:rsidDel="00000000" w:rsidR="00000000" w:rsidRPr="00000000">
        <w:rPr>
          <w:i w:val="1"/>
          <w:rtl w:val="0"/>
        </w:rPr>
        <w:t xml:space="preserve">esize nodes</w:t>
      </w:r>
      <w:r w:rsidDel="00000000" w:rsidR="00000000" w:rsidRPr="00000000">
        <w:rPr>
          <w:rtl w:val="0"/>
        </w:rPr>
        <w:t xml:space="preserve">” to scale the size of nodes based off of their in-degree.</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ind w:left="720" w:firstLine="0"/>
        <w:rPr/>
      </w:pPr>
      <w:r w:rsidDel="00000000" w:rsidR="00000000" w:rsidRPr="00000000">
        <w:rPr>
          <w:rtl w:val="0"/>
        </w:rPr>
        <w:t xml:space="preserve">Look at the “Indegree distribution” plot. What does the network look like under these settings? Does it exhibit preferential attachment in-degree? Why?</w:t>
      </w:r>
    </w:p>
    <w:p w:rsidR="00000000" w:rsidDel="00000000" w:rsidP="00000000" w:rsidRDefault="00000000" w:rsidRPr="00000000" w14:paraId="0000005E">
      <w:pPr>
        <w:rPr>
          <w:b w:val="1"/>
        </w:rPr>
      </w:pPr>
      <w:r w:rsidDel="00000000" w:rsidR="00000000" w:rsidRPr="00000000">
        <w:rPr>
          <w:rtl w:val="0"/>
        </w:rPr>
      </w:r>
    </w:p>
    <w:p w:rsidR="00000000" w:rsidDel="00000000" w:rsidP="00000000" w:rsidRDefault="00000000" w:rsidRPr="00000000" w14:paraId="0000005F">
      <w:pPr>
        <w:rPr>
          <w:b w:val="1"/>
        </w:rPr>
      </w:pPr>
      <w:r w:rsidDel="00000000" w:rsidR="00000000" w:rsidRPr="00000000">
        <w:rPr>
          <w:b w:val="1"/>
          <w:rtl w:val="0"/>
        </w:rPr>
        <w:t xml:space="preserve">Reflection:</w:t>
      </w:r>
    </w:p>
    <w:p w:rsidR="00000000" w:rsidDel="00000000" w:rsidP="00000000" w:rsidRDefault="00000000" w:rsidRPr="00000000" w14:paraId="00000060">
      <w:pPr>
        <w:ind w:left="720" w:firstLine="0"/>
        <w:rPr>
          <w:b w:val="1"/>
          <w:sz w:val="24"/>
          <w:szCs w:val="24"/>
        </w:rPr>
      </w:pPr>
      <w:r w:rsidDel="00000000" w:rsidR="00000000" w:rsidRPr="00000000">
        <w:rPr>
          <w:rtl w:val="0"/>
        </w:rPr>
        <w:t xml:space="preserve">Now, think about a new hypothetical parameter -  </w:t>
      </w:r>
      <w:r w:rsidDel="00000000" w:rsidR="00000000" w:rsidRPr="00000000">
        <w:rPr>
          <w:b w:val="1"/>
          <w:rtl w:val="0"/>
        </w:rPr>
        <w:t xml:space="preserve">geometrically weighted indegree</w:t>
      </w:r>
      <w:r w:rsidDel="00000000" w:rsidR="00000000" w:rsidRPr="00000000">
        <w:rPr>
          <w:rtl w:val="0"/>
        </w:rPr>
        <w:t xml:space="preserve"> - that we will work with in Lab 2. What </w:t>
      </w:r>
      <w:r w:rsidDel="00000000" w:rsidR="00000000" w:rsidRPr="00000000">
        <w:rPr>
          <w:rtl w:val="0"/>
        </w:rPr>
        <w:t xml:space="preserve">does</w:t>
      </w:r>
      <w:r w:rsidDel="00000000" w:rsidR="00000000" w:rsidRPr="00000000">
        <w:rPr>
          <w:rtl w:val="0"/>
        </w:rPr>
        <w:t xml:space="preserve"> </w:t>
      </w:r>
      <w:r w:rsidDel="00000000" w:rsidR="00000000" w:rsidRPr="00000000">
        <w:rPr>
          <w:rtl w:val="0"/>
        </w:rPr>
        <w:t xml:space="preserve">this</w:t>
      </w:r>
      <w:r w:rsidDel="00000000" w:rsidR="00000000" w:rsidRPr="00000000">
        <w:rPr>
          <w:rtl w:val="0"/>
        </w:rPr>
        <w:t xml:space="preserve"> parameters measure? How would you interpret positive, zero, or negative values for this parameter that were obtained from fitting an ERGM?</w:t>
      </w:r>
      <w:r w:rsidDel="00000000" w:rsidR="00000000" w:rsidRPr="00000000">
        <w:rPr>
          <w:rtl w:val="0"/>
        </w:rPr>
      </w:r>
    </w:p>
    <w:p w:rsidR="00000000" w:rsidDel="00000000" w:rsidP="00000000" w:rsidRDefault="00000000" w:rsidRPr="00000000" w14:paraId="00000061">
      <w:pPr>
        <w:rPr>
          <w:b w:val="1"/>
        </w:rPr>
      </w:pPr>
      <w:r w:rsidDel="00000000" w:rsidR="00000000" w:rsidRPr="00000000">
        <w:rPr>
          <w:rtl w:val="0"/>
        </w:rPr>
      </w:r>
    </w:p>
    <w:p w:rsidR="00000000" w:rsidDel="00000000" w:rsidP="00000000" w:rsidRDefault="00000000" w:rsidRPr="00000000" w14:paraId="00000062">
      <w:pPr>
        <w:rPr/>
      </w:pPr>
      <w:r w:rsidDel="00000000" w:rsidR="00000000" w:rsidRPr="00000000">
        <w:rPr/>
        <w:drawing>
          <wp:inline distB="114300" distT="114300" distL="114300" distR="114300">
            <wp:extent cx="5943600" cy="952500"/>
            <wp:effectExtent b="0" l="0" r="0" t="0"/>
            <wp:docPr id="1"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5943600" cy="952500"/>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63">
      <w:pPr>
        <w:pStyle w:val="Heading1"/>
        <w:spacing w:after="0" w:before="0" w:lineRule="auto"/>
        <w:rPr>
          <w:b w:val="1"/>
          <w:sz w:val="28"/>
          <w:szCs w:val="28"/>
        </w:rPr>
      </w:pPr>
      <w:bookmarkStart w:colFirst="0" w:colLast="0" w:name="_a2kra8shpo3i" w:id="7"/>
      <w:bookmarkEnd w:id="7"/>
      <w:r w:rsidDel="00000000" w:rsidR="00000000" w:rsidRPr="00000000">
        <w:rPr>
          <w:b w:val="1"/>
          <w:sz w:val="28"/>
          <w:szCs w:val="28"/>
          <w:rtl w:val="0"/>
        </w:rPr>
        <w:t xml:space="preserve">Concluding Take-Aways</w:t>
      </w:r>
    </w:p>
    <w:p w:rsidR="00000000" w:rsidDel="00000000" w:rsidP="00000000" w:rsidRDefault="00000000" w:rsidRPr="00000000" w14:paraId="00000064">
      <w:pPr>
        <w:rPr>
          <w:sz w:val="26"/>
          <w:szCs w:val="26"/>
        </w:rPr>
      </w:pPr>
      <w:r w:rsidDel="00000000" w:rsidR="00000000" w:rsidRPr="00000000">
        <w:rPr>
          <w:sz w:val="26"/>
          <w:szCs w:val="26"/>
          <w:rtl w:val="0"/>
        </w:rPr>
        <w:t xml:space="preserve">While the actual algorithms for fitting ERGM are more complex (MCMC-MLE), essentially it is similar to what you did in this exercise:</w:t>
      </w:r>
    </w:p>
    <w:p w:rsidR="00000000" w:rsidDel="00000000" w:rsidP="00000000" w:rsidRDefault="00000000" w:rsidRPr="00000000" w14:paraId="00000065">
      <w:pPr>
        <w:rPr>
          <w:sz w:val="26"/>
          <w:szCs w:val="26"/>
        </w:rPr>
      </w:pPr>
      <w:r w:rsidDel="00000000" w:rsidR="00000000" w:rsidRPr="00000000">
        <w:rPr>
          <w:rtl w:val="0"/>
        </w:rPr>
      </w:r>
    </w:p>
    <w:p w:rsidR="00000000" w:rsidDel="00000000" w:rsidP="00000000" w:rsidRDefault="00000000" w:rsidRPr="00000000" w14:paraId="00000066">
      <w:pPr>
        <w:numPr>
          <w:ilvl w:val="0"/>
          <w:numId w:val="2"/>
        </w:numPr>
        <w:ind w:left="720" w:hanging="360"/>
        <w:rPr>
          <w:sz w:val="26"/>
          <w:szCs w:val="26"/>
          <w:u w:val="none"/>
        </w:rPr>
      </w:pPr>
      <w:r w:rsidDel="00000000" w:rsidR="00000000" w:rsidRPr="00000000">
        <w:rPr>
          <w:sz w:val="26"/>
          <w:szCs w:val="26"/>
          <w:rtl w:val="0"/>
        </w:rPr>
        <w:t xml:space="preserve">The algorithm is “tweaking” parameters in the model, then simulating networks according to these parameters (using MCMC, Markov Chain Monte Carlo simulation).</w:t>
      </w:r>
    </w:p>
    <w:p w:rsidR="00000000" w:rsidDel="00000000" w:rsidP="00000000" w:rsidRDefault="00000000" w:rsidRPr="00000000" w14:paraId="00000067">
      <w:pPr>
        <w:numPr>
          <w:ilvl w:val="0"/>
          <w:numId w:val="2"/>
        </w:numPr>
        <w:ind w:left="720" w:hanging="360"/>
        <w:rPr>
          <w:sz w:val="26"/>
          <w:szCs w:val="26"/>
          <w:u w:val="none"/>
        </w:rPr>
      </w:pPr>
      <w:r w:rsidDel="00000000" w:rsidR="00000000" w:rsidRPr="00000000">
        <w:rPr>
          <w:sz w:val="26"/>
          <w:szCs w:val="26"/>
          <w:rtl w:val="0"/>
        </w:rPr>
        <w:t xml:space="preserve">It then looks at the simulated networks and repeats the process and then repeats the process until the simulated networks resemble the real-world network you are predicting (this is MLE, Maximum Likelihood Estimation).</w:t>
      </w:r>
    </w:p>
    <w:p w:rsidR="00000000" w:rsidDel="00000000" w:rsidP="00000000" w:rsidRDefault="00000000" w:rsidRPr="00000000" w14:paraId="00000068">
      <w:pPr>
        <w:rPr>
          <w:sz w:val="26"/>
          <w:szCs w:val="26"/>
        </w:rPr>
      </w:pPr>
      <w:r w:rsidDel="00000000" w:rsidR="00000000" w:rsidRPr="00000000">
        <w:rPr>
          <w:rtl w:val="0"/>
        </w:rPr>
      </w:r>
    </w:p>
    <w:p w:rsidR="00000000" w:rsidDel="00000000" w:rsidP="00000000" w:rsidRDefault="00000000" w:rsidRPr="00000000" w14:paraId="00000069">
      <w:pPr>
        <w:rPr>
          <w:sz w:val="26"/>
          <w:szCs w:val="26"/>
        </w:rPr>
      </w:pPr>
      <w:r w:rsidDel="00000000" w:rsidR="00000000" w:rsidRPr="00000000">
        <w:rPr>
          <w:sz w:val="26"/>
          <w:szCs w:val="26"/>
          <w:rtl w:val="0"/>
        </w:rPr>
        <w:t xml:space="preserve">Hopefully, this exercise has given you a non-technical introduction into what the process of estimating ERGM looks like. And you may have noticed how all the parameter values in the ERGM models are interdependent on one another need to be estimated together.</w:t>
      </w:r>
      <w:r w:rsidDel="00000000" w:rsidR="00000000" w:rsidRPr="00000000">
        <w:rPr>
          <w:rtl w:val="0"/>
        </w:rPr>
      </w:r>
    </w:p>
    <w:sectPr>
      <w:pgSz w:h="15840" w:w="12240"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Brennan Antone" w:id="0" w:date="2021-10-22T16:47:54Z">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Green edges are ones that have formed after clicking "go"; Grey edges are ones that have stayed the same since the last time "go" was clicked.</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10" Type="http://schemas.openxmlformats.org/officeDocument/2006/relationships/image" Target="media/image2.png"/><Relationship Id="rId9" Type="http://schemas.openxmlformats.org/officeDocument/2006/relationships/image" Target="media/image3.pn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1.png"/><Relationship Id="rId8" Type="http://schemas.openxmlformats.org/officeDocument/2006/relationships/hyperlink" Target="http://bit.ly/demoERG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